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jc w:val="center"/>
        <w:rPr>
          <w:sz w:val="24"/>
          <w:szCs w:val="24"/>
        </w:rPr>
      </w:pPr>
      <w:r>
        <w:rPr>
          <w:rFonts w:cs="Tahoma" w:ascii="Garamond" w:hAnsi="Garamond"/>
          <w:bCs/>
          <w:color w:val="000000"/>
          <w:sz w:val="24"/>
          <w:szCs w:val="24"/>
        </w:rPr>
        <w:t>** MODELO DE PROPOSTA – em papel timbrado da empresa ou sem timbre **</w:t>
      </w:r>
    </w:p>
    <w:p>
      <w:pPr>
        <w:pStyle w:val="Normal"/>
        <w:jc w:val="both"/>
        <w:rPr>
          <w:rFonts w:ascii="Garamond" w:hAnsi="Garamond" w:cs="Tahoma"/>
          <w:b/>
          <w:bCs/>
          <w:color w:val="000000"/>
          <w:sz w:val="24"/>
          <w:szCs w:val="24"/>
        </w:rPr>
      </w:pPr>
      <w:r>
        <w:rPr>
          <w:rFonts w:cs="Tahoma" w:ascii="Garamond" w:hAnsi="Garamond"/>
          <w:b/>
          <w:bCs/>
          <w:color w:val="000000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Tahoma" w:ascii="Garamond" w:hAnsi="Garamond"/>
          <w:b/>
          <w:bCs/>
          <w:color w:val="000000"/>
          <w:sz w:val="24"/>
          <w:szCs w:val="24"/>
        </w:rPr>
        <w:t>PROPOSTA PARA PRESTAÇÃO DE SERVIÇOS DE PERÍCIA MÉDICA</w:t>
      </w:r>
    </w:p>
    <w:p>
      <w:pPr>
        <w:pStyle w:val="Normal"/>
        <w:jc w:val="right"/>
        <w:rPr>
          <w:rFonts w:ascii="Garamond" w:hAnsi="Garamond" w:cs="Tahoma"/>
          <w:b/>
          <w:bCs/>
          <w:color w:val="000000"/>
          <w:sz w:val="24"/>
          <w:szCs w:val="24"/>
        </w:rPr>
      </w:pPr>
      <w:r>
        <w:rPr>
          <w:rFonts w:cs="Tahoma" w:ascii="Garamond" w:hAnsi="Garamond"/>
          <w:b/>
          <w:bCs/>
          <w:color w:val="000000"/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rFonts w:cs="Tahoma" w:ascii="Garamond" w:hAnsi="Garamond"/>
          <w:b/>
          <w:bCs/>
          <w:color w:val="000000"/>
          <w:sz w:val="24"/>
          <w:szCs w:val="24"/>
        </w:rPr>
        <w:t>Processo Administrativo nº</w:t>
      </w:r>
      <w:r>
        <w:rPr>
          <w:rFonts w:cs="Tahoma" w:ascii="Garamond" w:hAnsi="Garamond"/>
          <w:b/>
          <w:bCs/>
          <w:color w:val="auto"/>
          <w:sz w:val="24"/>
          <w:szCs w:val="24"/>
        </w:rPr>
        <w:t xml:space="preserve"> </w:t>
      </w:r>
      <w:r>
        <w:rPr>
          <w:rFonts w:cs="Tahoma" w:ascii="Garamond" w:hAnsi="Garamond"/>
          <w:b/>
          <w:bCs/>
          <w:color w:val="auto"/>
          <w:sz w:val="24"/>
          <w:szCs w:val="24"/>
        </w:rPr>
        <w:t>37</w:t>
      </w:r>
      <w:r>
        <w:rPr>
          <w:rFonts w:cs="Tahoma" w:ascii="Garamond" w:hAnsi="Garamond"/>
          <w:b/>
          <w:bCs/>
          <w:color w:val="auto"/>
          <w:sz w:val="24"/>
          <w:szCs w:val="24"/>
        </w:rPr>
        <w:t>/2025</w:t>
      </w:r>
    </w:p>
    <w:p>
      <w:pPr>
        <w:pStyle w:val="Normal"/>
        <w:jc w:val="right"/>
        <w:rPr>
          <w:color w:val="auto"/>
          <w:sz w:val="24"/>
          <w:szCs w:val="24"/>
        </w:rPr>
      </w:pPr>
      <w:r>
        <w:rPr>
          <w:rFonts w:cs="Tahoma" w:ascii="Garamond" w:hAnsi="Garamond"/>
          <w:b/>
          <w:bCs/>
          <w:color w:val="auto"/>
          <w:sz w:val="24"/>
          <w:szCs w:val="24"/>
        </w:rPr>
        <w:t xml:space="preserve">Dispensa nº </w:t>
      </w:r>
      <w:r>
        <w:rPr>
          <w:rFonts w:cs="Tahoma" w:ascii="Garamond" w:hAnsi="Garamond"/>
          <w:b/>
          <w:bCs/>
          <w:color w:val="auto"/>
          <w:sz w:val="24"/>
          <w:szCs w:val="24"/>
        </w:rPr>
        <w:t>07</w:t>
      </w:r>
      <w:r>
        <w:rPr>
          <w:rFonts w:cs="Tahoma" w:ascii="Garamond" w:hAnsi="Garamond"/>
          <w:b/>
          <w:bCs/>
          <w:color w:val="auto"/>
          <w:sz w:val="24"/>
          <w:szCs w:val="24"/>
        </w:rPr>
        <w:t>/2025</w:t>
      </w:r>
    </w:p>
    <w:p>
      <w:pPr>
        <w:pStyle w:val="Normal"/>
        <w:jc w:val="both"/>
        <w:rPr>
          <w:rFonts w:ascii="Garamond" w:hAnsi="Garamond" w:cs="Tahoma"/>
          <w:color w:val="auto"/>
          <w:sz w:val="24"/>
          <w:szCs w:val="24"/>
        </w:rPr>
      </w:pPr>
      <w:r>
        <w:rPr>
          <w:rFonts w:cs="Tahoma" w:ascii="Garamond" w:hAnsi="Garamond"/>
          <w:color w:val="auto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Tahoma" w:ascii="Garamond" w:hAnsi="Garamond"/>
          <w:color w:val="000000"/>
          <w:sz w:val="24"/>
          <w:szCs w:val="24"/>
        </w:rPr>
        <w:t xml:space="preserve">Apresentamos nossa proposta para prestação/fornecimento dos serviços/bens, objeto da presente DISPENSA DE LICITAÇÃO, acatando todas as estipulações consignadas no respectivo Termo de Referência e seus anexos. </w:t>
      </w:r>
    </w:p>
    <w:p>
      <w:pPr>
        <w:pStyle w:val="Normal"/>
        <w:jc w:val="both"/>
        <w:rPr>
          <w:rFonts w:ascii="Garamond" w:hAnsi="Garamond" w:cs="Tahoma"/>
          <w:color w:val="000000"/>
          <w:sz w:val="24"/>
          <w:szCs w:val="24"/>
        </w:rPr>
      </w:pPr>
      <w:r>
        <w:rPr>
          <w:rFonts w:cs="Tahoma" w:ascii="Garamond" w:hAnsi="Garamond"/>
          <w:color w:val="000000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Tahoma" w:ascii="Garamond" w:hAnsi="Garamond"/>
          <w:b/>
          <w:bCs/>
          <w:color w:val="000000"/>
          <w:sz w:val="24"/>
          <w:szCs w:val="24"/>
        </w:rPr>
        <w:t xml:space="preserve">1 – Identificação do prestador/fornecedor: </w:t>
      </w:r>
    </w:p>
    <w:p>
      <w:pPr>
        <w:pStyle w:val="Normal"/>
        <w:tabs>
          <w:tab w:val="clear" w:pos="708"/>
          <w:tab w:val="left" w:pos="5387" w:leader="none"/>
        </w:tabs>
        <w:jc w:val="both"/>
        <w:rPr>
          <w:rFonts w:ascii="Garamond" w:hAnsi="Garamond" w:cs="Tahoma"/>
          <w:color w:val="000000"/>
          <w:sz w:val="24"/>
          <w:szCs w:val="24"/>
        </w:rPr>
      </w:pPr>
      <w:r>
        <w:rPr>
          <w:rFonts w:cs="Tahoma" w:ascii="Garamond" w:hAnsi="Garamond"/>
          <w:color w:val="000000"/>
          <w:sz w:val="24"/>
          <w:szCs w:val="24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cs="Tahoma" w:ascii="Garamond" w:hAnsi="Garamond"/>
          <w:b/>
          <w:color w:val="000000"/>
          <w:sz w:val="24"/>
          <w:szCs w:val="24"/>
        </w:rPr>
        <w:t>Nome da empresa: [informar o nome da empresa, conforme contrato social]</w:t>
      </w:r>
    </w:p>
    <w:p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cs="Tahoma" w:ascii="Garamond" w:hAnsi="Garamond"/>
          <w:color w:val="000000"/>
          <w:sz w:val="24"/>
          <w:szCs w:val="24"/>
        </w:rPr>
        <w:t>CNPJ: [    ]</w:t>
        <w:tab/>
        <w:tab/>
        <w:tab/>
        <w:tab/>
        <w:t>c) Inscrição estadual: [    ]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cs="Tahoma" w:ascii="Garamond" w:hAnsi="Garamond"/>
          <w:color w:val="000000"/>
          <w:sz w:val="24"/>
          <w:szCs w:val="24"/>
        </w:rPr>
        <w:t>Endereço da empresa: [    ]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cs="Tahoma" w:ascii="Garamond" w:hAnsi="Garamond"/>
          <w:color w:val="000000"/>
          <w:sz w:val="24"/>
          <w:szCs w:val="24"/>
        </w:rPr>
        <w:t>Telefone: [    ]</w:t>
        <w:tab/>
        <w:tab/>
        <w:tab/>
        <w:t xml:space="preserve">f) Celular e </w:t>
      </w:r>
      <w:r>
        <w:rPr>
          <w:rFonts w:cs="Tahoma" w:ascii="Garamond" w:hAnsi="Garamond"/>
          <w:i/>
          <w:color w:val="000000"/>
          <w:sz w:val="24"/>
          <w:szCs w:val="24"/>
        </w:rPr>
        <w:t xml:space="preserve">whastapp </w:t>
      </w:r>
      <w:r>
        <w:rPr>
          <w:rFonts w:cs="Tahoma" w:ascii="Garamond" w:hAnsi="Garamond"/>
          <w:color w:val="000000"/>
          <w:sz w:val="24"/>
          <w:szCs w:val="24"/>
        </w:rPr>
        <w:t>[    ]</w:t>
        <w:tab/>
        <w:tab/>
        <w:t>g) e-mail: [    ]</w:t>
      </w:r>
    </w:p>
    <w:p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cs="Tahoma" w:ascii="Garamond" w:hAnsi="Garamond"/>
          <w:color w:val="000000"/>
          <w:sz w:val="24"/>
          <w:szCs w:val="24"/>
        </w:rPr>
        <w:t>Dados da instituição bancária: [nome, código da instituição, agência, conta corrente]</w:t>
      </w:r>
    </w:p>
    <w:p>
      <w:pPr>
        <w:pStyle w:val="Normal"/>
        <w:ind w:left="720"/>
        <w:jc w:val="both"/>
        <w:rPr>
          <w:rFonts w:ascii="Garamond" w:hAnsi="Garamond" w:cs="Tahoma"/>
          <w:color w:val="000000"/>
          <w:sz w:val="24"/>
          <w:szCs w:val="24"/>
        </w:rPr>
      </w:pPr>
      <w:r>
        <w:rPr>
          <w:rFonts w:cs="Tahoma" w:ascii="Garamond" w:hAnsi="Garamond"/>
          <w:color w:val="000000"/>
          <w:sz w:val="24"/>
          <w:szCs w:val="24"/>
        </w:rPr>
      </w:r>
    </w:p>
    <w:p>
      <w:pPr>
        <w:pStyle w:val="Normal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cs="Tahoma" w:ascii="Garamond" w:hAnsi="Garamond"/>
          <w:color w:val="000000"/>
          <w:sz w:val="24"/>
          <w:szCs w:val="24"/>
        </w:rPr>
        <w:t xml:space="preserve">Nome completo do representante: [    ] </w:t>
      </w:r>
    </w:p>
    <w:p>
      <w:pPr>
        <w:pStyle w:val="Normal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cs="Tahoma" w:ascii="Garamond" w:hAnsi="Garamond"/>
          <w:color w:val="000000"/>
          <w:sz w:val="24"/>
          <w:szCs w:val="24"/>
        </w:rPr>
        <w:t>Cargo do representante: [    ]</w:t>
      </w:r>
    </w:p>
    <w:p>
      <w:pPr>
        <w:pStyle w:val="Normal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cs="Tahoma" w:ascii="Garamond" w:hAnsi="Garamond"/>
          <w:color w:val="000000"/>
          <w:sz w:val="24"/>
          <w:szCs w:val="24"/>
        </w:rPr>
        <w:t>Número do documento de identificação civil: [    ]</w:t>
      </w:r>
    </w:p>
    <w:p>
      <w:pPr>
        <w:pStyle w:val="Normal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cs="Tahoma" w:ascii="Garamond" w:hAnsi="Garamond"/>
          <w:color w:val="000000"/>
          <w:sz w:val="24"/>
          <w:szCs w:val="24"/>
        </w:rPr>
        <w:t>CPF: [    ]</w:t>
      </w:r>
    </w:p>
    <w:p>
      <w:pPr>
        <w:pStyle w:val="Normal"/>
        <w:jc w:val="both"/>
        <w:rPr>
          <w:rFonts w:ascii="Garamond" w:hAnsi="Garamond" w:cs="Tahoma"/>
          <w:color w:val="000000"/>
          <w:sz w:val="24"/>
          <w:szCs w:val="24"/>
        </w:rPr>
      </w:pPr>
      <w:r>
        <w:rPr>
          <w:rFonts w:cs="Tahoma" w:ascii="Garamond" w:hAnsi="Garamond"/>
          <w:color w:val="000000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Tahoma" w:ascii="Garamond" w:hAnsi="Garamond"/>
          <w:b/>
          <w:bCs/>
          <w:color w:val="000000"/>
          <w:sz w:val="24"/>
          <w:szCs w:val="24"/>
        </w:rPr>
        <w:t>2 – Proposta de preço: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80"/>
        <w:gridCol w:w="3565"/>
        <w:gridCol w:w="788"/>
        <w:gridCol w:w="1122"/>
        <w:gridCol w:w="1655"/>
        <w:gridCol w:w="1362"/>
      </w:tblGrid>
      <w:tr>
        <w:trPr/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Item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Objeto/natureza do serviço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Padrão de medida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color w:val="auto"/>
              </w:rPr>
            </w:pPr>
            <w:r>
              <w:rPr>
                <w:rFonts w:ascii="Garamond" w:hAnsi="Garamond"/>
                <w:b/>
                <w:color w:val="auto"/>
                <w:sz w:val="18"/>
                <w:szCs w:val="18"/>
              </w:rPr>
              <w:t>Quantidade estimada anual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color w:val="auto"/>
              </w:rPr>
            </w:pPr>
            <w:r>
              <w:rPr>
                <w:rFonts w:ascii="Garamond" w:hAnsi="Garamond"/>
                <w:b/>
                <w:color w:val="auto"/>
                <w:sz w:val="18"/>
                <w:szCs w:val="18"/>
              </w:rPr>
              <w:t>Preço unitário por perícia/serviço R$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color w:val="auto"/>
              </w:rPr>
            </w:pPr>
            <w:r>
              <w:rPr>
                <w:rFonts w:ascii="Garamond" w:hAnsi="Garamond"/>
                <w:b/>
                <w:color w:val="auto"/>
                <w:sz w:val="18"/>
                <w:szCs w:val="18"/>
              </w:rPr>
              <w:t>Preço máximo</w:t>
            </w:r>
          </w:p>
          <w:p>
            <w:pPr>
              <w:pStyle w:val="BodyText"/>
              <w:spacing w:before="0" w:after="0"/>
              <w:jc w:val="center"/>
              <w:rPr>
                <w:color w:val="auto"/>
              </w:rPr>
            </w:pPr>
            <w:r>
              <w:rPr>
                <w:rFonts w:ascii="Garamond" w:hAnsi="Garamond"/>
                <w:b/>
                <w:color w:val="auto"/>
                <w:sz w:val="18"/>
                <w:szCs w:val="18"/>
              </w:rPr>
              <w:t>Total anual, R$</w:t>
            </w:r>
          </w:p>
        </w:tc>
      </w:tr>
      <w:tr>
        <w:trPr>
          <w:trHeight w:val="185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 xml:space="preserve">Perícia médica previdenciária para verificação 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e manutenção 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de incapacidade do segurado e dependente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unidade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color w:val="auto"/>
              </w:rPr>
            </w:pPr>
            <w:r>
              <w:rPr>
                <w:rFonts w:ascii="Garamond" w:hAnsi="Garamond"/>
                <w:color w:val="auto"/>
                <w:sz w:val="18"/>
                <w:szCs w:val="18"/>
              </w:rPr>
              <w:t>12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 xml:space="preserve"> (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>doze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>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color w:val="auto"/>
                <w:sz w:val="18"/>
                <w:szCs w:val="18"/>
              </w:rPr>
            </w:pPr>
            <w:r>
              <w:rPr>
                <w:rFonts w:ascii="Garamond" w:hAnsi="Garamond"/>
                <w:color w:val="auto"/>
                <w:sz w:val="18"/>
                <w:szCs w:val="18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color w:val="auto"/>
                <w:sz w:val="18"/>
                <w:szCs w:val="18"/>
              </w:rPr>
            </w:pPr>
            <w:r>
              <w:rPr>
                <w:rFonts w:ascii="Garamond" w:hAnsi="Garamond"/>
                <w:color w:val="auto"/>
                <w:sz w:val="18"/>
                <w:szCs w:val="18"/>
              </w:rPr>
            </w:r>
          </w:p>
        </w:tc>
      </w:tr>
      <w:tr>
        <w:trPr>
          <w:trHeight w:val="185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b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Perícia médica previdenciária para verificação e análise técnica de atividade insalubres do segurado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unidade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BodyText"/>
              <w:spacing w:before="0" w:after="0"/>
              <w:jc w:val="center"/>
              <w:rPr>
                <w:color w:val="auto"/>
              </w:rPr>
            </w:pPr>
            <w:r>
              <w:rPr>
                <w:rFonts w:ascii="Garamond" w:hAnsi="Garamond"/>
                <w:color w:val="auto"/>
                <w:sz w:val="18"/>
                <w:szCs w:val="18"/>
              </w:rPr>
              <w:t>10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 xml:space="preserve"> (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>dez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>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color w:val="auto"/>
                <w:sz w:val="18"/>
                <w:szCs w:val="18"/>
              </w:rPr>
            </w:pPr>
            <w:r>
              <w:rPr>
                <w:rFonts w:ascii="Garamond" w:hAnsi="Garamond"/>
                <w:color w:val="auto"/>
                <w:sz w:val="18"/>
                <w:szCs w:val="18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color w:val="auto"/>
                <w:sz w:val="18"/>
                <w:szCs w:val="18"/>
              </w:rPr>
            </w:pPr>
            <w:r>
              <w:rPr>
                <w:rFonts w:ascii="Garamond" w:hAnsi="Garamond"/>
                <w:color w:val="auto"/>
                <w:sz w:val="18"/>
                <w:szCs w:val="18"/>
              </w:rPr>
            </w:r>
          </w:p>
        </w:tc>
      </w:tr>
      <w:tr>
        <w:trPr>
          <w:trHeight w:val="185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c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Perícia médica previdenciária para verificação de incapacidade e análise técnica para verificação do grau de deficiência do segurado e dependente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unidade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color w:val="auto"/>
              </w:rPr>
            </w:pPr>
            <w:r>
              <w:rPr>
                <w:rFonts w:ascii="Garamond" w:hAnsi="Garamond"/>
                <w:color w:val="auto"/>
                <w:sz w:val="18"/>
                <w:szCs w:val="18"/>
              </w:rPr>
              <w:t>03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 xml:space="preserve"> (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>três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>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color w:val="auto"/>
                <w:sz w:val="18"/>
                <w:szCs w:val="18"/>
              </w:rPr>
            </w:pPr>
            <w:r>
              <w:rPr>
                <w:rFonts w:ascii="Garamond" w:hAnsi="Garamond"/>
                <w:color w:val="auto"/>
                <w:sz w:val="18"/>
                <w:szCs w:val="18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color w:val="auto"/>
                <w:sz w:val="18"/>
                <w:szCs w:val="18"/>
              </w:rPr>
            </w:pPr>
            <w:r>
              <w:rPr>
                <w:rFonts w:ascii="Garamond" w:hAnsi="Garamond"/>
                <w:color w:val="auto"/>
                <w:sz w:val="18"/>
                <w:szCs w:val="18"/>
              </w:rPr>
            </w:r>
          </w:p>
        </w:tc>
      </w:tr>
      <w:tr>
        <w:trPr>
          <w:trHeight w:val="185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Perícias médicas a serem realizadas, excepcionalmente, em locais diversos, tais como residência do segurado, local de trabalho, hospital etc.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unidade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color w:val="auto"/>
              </w:rPr>
            </w:pPr>
            <w:r>
              <w:rPr>
                <w:rFonts w:ascii="Garamond" w:hAnsi="Garamond"/>
                <w:color w:val="auto"/>
                <w:sz w:val="18"/>
                <w:szCs w:val="18"/>
              </w:rPr>
              <w:t>03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 xml:space="preserve"> (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>três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>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color w:val="auto"/>
                <w:sz w:val="18"/>
                <w:szCs w:val="18"/>
              </w:rPr>
            </w:pPr>
            <w:r>
              <w:rPr>
                <w:rFonts w:ascii="Garamond" w:hAnsi="Garamond"/>
                <w:color w:val="auto"/>
                <w:sz w:val="18"/>
                <w:szCs w:val="18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color w:val="auto"/>
                <w:sz w:val="18"/>
                <w:szCs w:val="18"/>
              </w:rPr>
            </w:pPr>
            <w:r>
              <w:rPr>
                <w:rFonts w:ascii="Garamond" w:hAnsi="Garamond"/>
                <w:color w:val="auto"/>
                <w:sz w:val="18"/>
                <w:szCs w:val="18"/>
              </w:rPr>
            </w:r>
          </w:p>
        </w:tc>
      </w:tr>
      <w:tr>
        <w:trPr>
          <w:trHeight w:val="185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Avaliação das condições de saúde de segurados e beneficiários portadores de moléstias graves para fins de isenção de imposto de renda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unidade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BodyText"/>
              <w:spacing w:before="0" w:after="0"/>
              <w:jc w:val="center"/>
              <w:rPr>
                <w:color w:val="auto"/>
              </w:rPr>
            </w:pPr>
            <w:r>
              <w:rPr>
                <w:rFonts w:ascii="Garamond" w:hAnsi="Garamond"/>
                <w:color w:val="auto"/>
                <w:sz w:val="18"/>
                <w:szCs w:val="18"/>
              </w:rPr>
              <w:t>10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 xml:space="preserve"> (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>dez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>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color w:val="auto"/>
                <w:sz w:val="18"/>
                <w:szCs w:val="18"/>
              </w:rPr>
            </w:pPr>
            <w:r>
              <w:rPr>
                <w:rFonts w:ascii="Garamond" w:hAnsi="Garamond"/>
                <w:color w:val="auto"/>
                <w:sz w:val="18"/>
                <w:szCs w:val="18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color w:val="auto"/>
                <w:sz w:val="18"/>
                <w:szCs w:val="18"/>
              </w:rPr>
            </w:pPr>
            <w:r>
              <w:rPr>
                <w:rFonts w:ascii="Garamond" w:hAnsi="Garamond"/>
                <w:color w:val="auto"/>
                <w:sz w:val="18"/>
                <w:szCs w:val="18"/>
              </w:rPr>
            </w:r>
          </w:p>
        </w:tc>
      </w:tr>
      <w:tr>
        <w:trPr>
          <w:trHeight w:val="185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f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Pareceres médicos em processos administrativos de compensação previdenciária (sistema COMPREV)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unidade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color w:val="auto"/>
              </w:rPr>
            </w:pPr>
            <w:r>
              <w:rPr>
                <w:rFonts w:ascii="Garamond" w:hAnsi="Garamond"/>
                <w:color w:val="auto"/>
                <w:sz w:val="18"/>
                <w:szCs w:val="18"/>
              </w:rPr>
              <w:t>20 (vinte)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color w:val="auto"/>
                <w:sz w:val="18"/>
                <w:szCs w:val="18"/>
              </w:rPr>
            </w:pPr>
            <w:r>
              <w:rPr>
                <w:rFonts w:ascii="Garamond" w:hAnsi="Garamond"/>
                <w:color w:val="auto"/>
                <w:sz w:val="18"/>
                <w:szCs w:val="18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color w:val="auto"/>
                <w:sz w:val="18"/>
                <w:szCs w:val="18"/>
              </w:rPr>
            </w:pPr>
            <w:r>
              <w:rPr>
                <w:rFonts w:ascii="Garamond" w:hAnsi="Garamond"/>
                <w:color w:val="auto"/>
                <w:sz w:val="18"/>
                <w:szCs w:val="18"/>
              </w:rPr>
            </w:r>
          </w:p>
        </w:tc>
      </w:tr>
      <w:tr>
        <w:trPr>
          <w:trHeight w:val="185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g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Exames admissionais, demissionais e periódicos dos servidores ativos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unidade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color w:val="auto"/>
              </w:rPr>
            </w:pPr>
            <w:r>
              <w:rPr>
                <w:rFonts w:ascii="Garamond" w:hAnsi="Garamond"/>
                <w:color w:val="auto"/>
                <w:sz w:val="18"/>
                <w:szCs w:val="18"/>
              </w:rPr>
              <w:t>6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 xml:space="preserve"> (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>seis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>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b/>
                <w:color w:val="auto"/>
                <w:sz w:val="18"/>
                <w:szCs w:val="18"/>
              </w:rPr>
            </w:pPr>
            <w:r>
              <w:rPr>
                <w:rFonts w:ascii="Garamond" w:hAnsi="Garamond"/>
                <w:b/>
                <w:color w:val="auto"/>
                <w:sz w:val="18"/>
                <w:szCs w:val="18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color w:val="auto"/>
                <w:sz w:val="18"/>
                <w:szCs w:val="18"/>
              </w:rPr>
            </w:pPr>
            <w:r>
              <w:rPr>
                <w:rFonts w:ascii="Garamond" w:hAnsi="Garamond"/>
                <w:color w:val="auto"/>
                <w:sz w:val="18"/>
                <w:szCs w:val="18"/>
              </w:rPr>
            </w:r>
          </w:p>
        </w:tc>
      </w:tr>
      <w:tr>
        <w:trPr>
          <w:trHeight w:val="444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TOTAL (preço global)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</w:r>
          </w:p>
        </w:tc>
      </w:tr>
    </w:tbl>
    <w:p>
      <w:pPr>
        <w:pStyle w:val="Normal"/>
        <w:jc w:val="both"/>
        <w:rPr>
          <w:rFonts w:ascii="Garamond" w:hAnsi="Garamond" w:cs="Tahoma"/>
          <w:b/>
          <w:color w:val="000000"/>
        </w:rPr>
      </w:pPr>
      <w:r>
        <w:rPr>
          <w:rFonts w:cs="Tahoma" w:ascii="Garamond" w:hAnsi="Garamond"/>
          <w:b/>
          <w:color w:val="000000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Tahoma" w:ascii="Garamond" w:hAnsi="Garamond"/>
          <w:b/>
          <w:color w:val="000000"/>
          <w:sz w:val="24"/>
          <w:szCs w:val="24"/>
        </w:rPr>
        <w:t xml:space="preserve">Preço global: R$ __________ [valor por extenso] </w:t>
      </w:r>
    </w:p>
    <w:p>
      <w:pPr>
        <w:pStyle w:val="Normal"/>
        <w:ind w:left="720"/>
        <w:jc w:val="both"/>
        <w:rPr>
          <w:rFonts w:ascii="Garamond" w:hAnsi="Garamond" w:cs="Tahoma"/>
          <w:b/>
          <w:color w:val="000000"/>
          <w:sz w:val="24"/>
          <w:szCs w:val="24"/>
        </w:rPr>
      </w:pPr>
      <w:r>
        <w:rPr>
          <w:rFonts w:cs="Tahoma" w:ascii="Garamond" w:hAnsi="Garamond"/>
          <w:b/>
          <w:color w:val="000000"/>
          <w:sz w:val="24"/>
          <w:szCs w:val="24"/>
        </w:rPr>
      </w:r>
    </w:p>
    <w:p>
      <w:pPr>
        <w:pStyle w:val="Normal"/>
        <w:ind w:left="720"/>
        <w:jc w:val="both"/>
        <w:rPr>
          <w:rFonts w:ascii="Garamond" w:hAnsi="Garamond" w:cs="Tahoma"/>
          <w:b/>
          <w:color w:val="000000"/>
          <w:sz w:val="24"/>
          <w:szCs w:val="24"/>
        </w:rPr>
      </w:pPr>
      <w:r>
        <w:rPr>
          <w:rFonts w:cs="Tahoma" w:ascii="Garamond" w:hAnsi="Garamond"/>
          <w:b/>
          <w:color w:val="000000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Tahoma" w:ascii="Garamond" w:hAnsi="Garamond"/>
          <w:b/>
          <w:bCs/>
          <w:color w:val="000000"/>
          <w:sz w:val="24"/>
          <w:szCs w:val="24"/>
        </w:rPr>
        <w:t xml:space="preserve">Obs.: </w:t>
      </w:r>
      <w:r>
        <w:rPr>
          <w:rFonts w:cs="Tahoma" w:ascii="Garamond" w:hAnsi="Garamond"/>
          <w:color w:val="000000"/>
          <w:sz w:val="24"/>
          <w:szCs w:val="24"/>
        </w:rPr>
        <w:t xml:space="preserve">No preço cotado já estão incluídas eventuais vantagens e/ou abatimentos, impostos, taxas e encargos sociais, obrigações trabalhistas, previdenciárias, fiscais e comerciais, assim como despesas com transportes e deslocamentos e outras quaisquer que incidam sobre a contratação. </w:t>
      </w:r>
    </w:p>
    <w:p>
      <w:pPr>
        <w:pStyle w:val="Normal"/>
        <w:jc w:val="both"/>
        <w:rPr>
          <w:rFonts w:ascii="Garamond" w:hAnsi="Garamond" w:cs="Tahoma"/>
          <w:b/>
          <w:bCs/>
          <w:color w:val="000000"/>
          <w:sz w:val="24"/>
          <w:szCs w:val="24"/>
        </w:rPr>
      </w:pPr>
      <w:r>
        <w:rPr>
          <w:rFonts w:cs="Tahoma" w:ascii="Garamond" w:hAnsi="Garamond"/>
          <w:b/>
          <w:bCs/>
          <w:color w:val="000000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Tahoma" w:ascii="Garamond" w:hAnsi="Garamond"/>
          <w:b/>
          <w:bCs/>
          <w:color w:val="000000"/>
          <w:sz w:val="24"/>
          <w:szCs w:val="24"/>
        </w:rPr>
        <w:t xml:space="preserve">3 – Condições gerais: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ahoma" w:ascii="Garamond" w:hAnsi="Garamond"/>
          <w:color w:val="000000"/>
          <w:sz w:val="24"/>
          <w:szCs w:val="24"/>
        </w:rPr>
        <w:t xml:space="preserve">O proponente declara conhecer e concordar com o Termo de Referência que rege a presente dispensa de licitação. </w:t>
      </w:r>
    </w:p>
    <w:p>
      <w:pPr>
        <w:pStyle w:val="Normal"/>
        <w:jc w:val="both"/>
        <w:rPr>
          <w:rFonts w:ascii="Garamond" w:hAnsi="Garamond" w:cs="Tahoma"/>
          <w:color w:val="000000"/>
          <w:sz w:val="24"/>
          <w:szCs w:val="24"/>
        </w:rPr>
      </w:pPr>
      <w:r>
        <w:rPr>
          <w:rFonts w:cs="Tahoma" w:ascii="Garamond" w:hAnsi="Garamond"/>
          <w:color w:val="000000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Tahoma" w:ascii="Garamond" w:hAnsi="Garamond"/>
          <w:b/>
          <w:bCs/>
          <w:color w:val="000000"/>
          <w:sz w:val="24"/>
          <w:szCs w:val="24"/>
        </w:rPr>
        <w:t xml:space="preserve">4 – Local e Prazo de entrega/prestação do serviço: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ahoma" w:ascii="Garamond" w:hAnsi="Garamond"/>
          <w:color w:val="000000"/>
          <w:sz w:val="24"/>
          <w:szCs w:val="24"/>
        </w:rPr>
        <w:t>De acordo com o especificado no Termo de Referência.</w:t>
      </w:r>
    </w:p>
    <w:p>
      <w:pPr>
        <w:pStyle w:val="Normal"/>
        <w:jc w:val="both"/>
        <w:rPr>
          <w:rFonts w:ascii="Garamond" w:hAnsi="Garamond" w:cs="Tahoma"/>
          <w:b/>
          <w:bCs/>
          <w:color w:val="000000"/>
          <w:sz w:val="24"/>
          <w:szCs w:val="24"/>
        </w:rPr>
      </w:pPr>
      <w:r>
        <w:rPr>
          <w:rFonts w:cs="Tahoma" w:ascii="Garamond" w:hAnsi="Garamond"/>
          <w:b/>
          <w:bCs/>
          <w:color w:val="000000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Tahoma" w:ascii="Garamond" w:hAnsi="Garamond"/>
          <w:b/>
          <w:bCs/>
          <w:color w:val="000000"/>
          <w:sz w:val="24"/>
          <w:szCs w:val="24"/>
        </w:rPr>
        <w:t xml:space="preserve">5 – Validade da proposta comercial: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ahoma" w:ascii="Garamond" w:hAnsi="Garamond"/>
          <w:color w:val="000000"/>
          <w:sz w:val="24"/>
          <w:szCs w:val="24"/>
        </w:rPr>
        <w:t>[mínimo 60 (sessenta) dias contados da apresentação da proposta].</w:t>
      </w:r>
    </w:p>
    <w:p>
      <w:pPr>
        <w:pStyle w:val="Normal"/>
        <w:jc w:val="both"/>
        <w:rPr>
          <w:rFonts w:ascii="Garamond" w:hAnsi="Garamond" w:cs="Tahoma"/>
          <w:b/>
          <w:bCs/>
          <w:color w:val="000000"/>
          <w:sz w:val="24"/>
          <w:szCs w:val="24"/>
        </w:rPr>
      </w:pPr>
      <w:r>
        <w:rPr>
          <w:rFonts w:cs="Tahoma" w:ascii="Garamond" w:hAnsi="Garamond"/>
          <w:b/>
          <w:bCs/>
          <w:color w:val="000000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Tahoma" w:ascii="Garamond" w:hAnsi="Garamond"/>
          <w:b/>
          <w:bCs/>
          <w:color w:val="000000"/>
          <w:sz w:val="24"/>
          <w:szCs w:val="24"/>
        </w:rPr>
        <w:t>6 – Local e Data: [       ].</w:t>
      </w:r>
    </w:p>
    <w:p>
      <w:pPr>
        <w:pStyle w:val="Normal"/>
        <w:jc w:val="both"/>
        <w:rPr>
          <w:rFonts w:ascii="Garamond" w:hAnsi="Garamond" w:cs="Tahoma"/>
          <w:b/>
          <w:bCs/>
          <w:color w:val="000000"/>
          <w:sz w:val="24"/>
          <w:szCs w:val="24"/>
        </w:rPr>
      </w:pPr>
      <w:r>
        <w:rPr>
          <w:rFonts w:cs="Tahoma" w:ascii="Garamond" w:hAnsi="Garamond"/>
          <w:b/>
          <w:bCs/>
          <w:color w:val="000000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Tahoma" w:ascii="Garamond" w:hAnsi="Garamond"/>
          <w:b/>
          <w:bCs/>
          <w:color w:val="000000"/>
          <w:sz w:val="24"/>
          <w:szCs w:val="24"/>
        </w:rPr>
        <w:t>7 – Nome e Assinatura do representante da empresa: [    ]</w:t>
      </w:r>
    </w:p>
    <w:sectPr>
      <w:headerReference w:type="default" r:id="rId2"/>
      <w:footerReference w:type="default" r:id="rId3"/>
      <w:type w:val="nextPage"/>
      <w:pgSz w:w="11906" w:h="16838"/>
      <w:pgMar w:left="1700" w:right="1133" w:gutter="0" w:header="567" w:top="851" w:footer="340" w:bottom="851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Aparajit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Garamond" w:hAnsi="Garamond"/>
        <w:sz w:val="16"/>
        <w:szCs w:val="16"/>
      </w:rPr>
    </w:pPr>
    <w:r>
      <w:rPr>
        <w:rFonts w:ascii="Garamond" w:hAnsi="Garamond"/>
        <w:sz w:val="16"/>
        <w:szCs w:val="16"/>
      </w:rPr>
      <w:t xml:space="preserve">Página </w:t>
    </w:r>
    <w:r>
      <w:rPr>
        <w:rFonts w:ascii="Garamond" w:hAnsi="Garamond"/>
        <w:b/>
        <w:bCs/>
        <w:sz w:val="16"/>
        <w:szCs w:val="16"/>
      </w:rPr>
      <w:fldChar w:fldCharType="begin"/>
    </w:r>
    <w:r>
      <w:rPr>
        <w:sz w:val="16"/>
        <w:b/>
        <w:szCs w:val="16"/>
        <w:bCs/>
        <w:rFonts w:ascii="Garamond" w:hAnsi="Garamond"/>
      </w:rPr>
      <w:instrText xml:space="preserve"> PAGE </w:instrText>
    </w:r>
    <w:r>
      <w:rPr>
        <w:sz w:val="16"/>
        <w:b/>
        <w:szCs w:val="16"/>
        <w:bCs/>
        <w:rFonts w:ascii="Garamond" w:hAnsi="Garamond"/>
      </w:rPr>
      <w:fldChar w:fldCharType="separate"/>
    </w:r>
    <w:r>
      <w:rPr>
        <w:sz w:val="16"/>
        <w:b/>
        <w:szCs w:val="16"/>
        <w:bCs/>
        <w:rFonts w:ascii="Garamond" w:hAnsi="Garamond"/>
      </w:rPr>
      <w:t>2</w:t>
    </w:r>
    <w:r>
      <w:rPr>
        <w:sz w:val="16"/>
        <w:b/>
        <w:szCs w:val="16"/>
        <w:bCs/>
        <w:rFonts w:ascii="Garamond" w:hAnsi="Garamond"/>
      </w:rPr>
      <w:fldChar w:fldCharType="end"/>
    </w:r>
    <w:r>
      <w:rPr>
        <w:rFonts w:ascii="Garamond" w:hAnsi="Garamond"/>
        <w:sz w:val="16"/>
        <w:szCs w:val="16"/>
      </w:rPr>
      <w:t xml:space="preserve"> de </w:t>
    </w:r>
    <w:r>
      <w:rPr>
        <w:rFonts w:ascii="Garamond" w:hAnsi="Garamond"/>
        <w:b/>
        <w:bCs/>
        <w:sz w:val="16"/>
        <w:szCs w:val="16"/>
      </w:rPr>
      <w:fldChar w:fldCharType="begin"/>
    </w:r>
    <w:r>
      <w:rPr>
        <w:sz w:val="16"/>
        <w:b/>
        <w:szCs w:val="16"/>
        <w:bCs/>
        <w:rFonts w:ascii="Garamond" w:hAnsi="Garamond"/>
      </w:rPr>
      <w:instrText xml:space="preserve"> NUMPAGES </w:instrText>
    </w:r>
    <w:r>
      <w:rPr>
        <w:sz w:val="16"/>
        <w:b/>
        <w:szCs w:val="16"/>
        <w:bCs/>
        <w:rFonts w:ascii="Garamond" w:hAnsi="Garamond"/>
      </w:rPr>
      <w:fldChar w:fldCharType="separate"/>
    </w:r>
    <w:r>
      <w:rPr>
        <w:sz w:val="16"/>
        <w:b/>
        <w:szCs w:val="16"/>
        <w:bCs/>
        <w:rFonts w:ascii="Garamond" w:hAnsi="Garamond"/>
      </w:rPr>
      <w:t>2</w:t>
    </w:r>
    <w:r>
      <w:rPr>
        <w:sz w:val="16"/>
        <w:b/>
        <w:szCs w:val="16"/>
        <w:bCs/>
        <w:rFonts w:ascii="Garamond" w:hAnsi="Garamond"/>
      </w:rPr>
      <w:fldChar w:fldCharType="end"/>
    </w:r>
  </w:p>
  <w:p>
    <w:pPr>
      <w:pStyle w:val="Footer"/>
      <w:tabs>
        <w:tab w:val="clear" w:pos="4419"/>
        <w:tab w:val="right" w:pos="8838" w:leader="none"/>
      </w:tabs>
      <w:rPr>
        <w:rFonts w:ascii="Aparajita" w:hAnsi="Aparajita" w:cs="Aparajita"/>
        <w:color w:val="0F243E"/>
        <w:sz w:val="20"/>
        <w:szCs w:val="20"/>
      </w:rPr>
    </w:pPr>
    <w:r>
      <w:rPr>
        <w:rFonts w:cs="Aparajita" w:ascii="Aparajita" w:hAnsi="Aparajita"/>
        <w:color w:val="0F243E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8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29b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Heading2">
    <w:name w:val="Heading 2"/>
    <w:basedOn w:val="Normal"/>
    <w:next w:val="Normal"/>
    <w:link w:val="Ttulo2Char"/>
    <w:qFormat/>
    <w:rsid w:val="003d29be"/>
    <w:pPr>
      <w:keepNext w:val="true"/>
      <w:jc w:val="right"/>
      <w:outlineLvl w:val="1"/>
    </w:pPr>
    <w:rPr>
      <w:b/>
      <w:sz w:val="36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qFormat/>
    <w:rsid w:val="003d29be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styleId="CabealhoChar" w:customStyle="1">
    <w:name w:val="Cabeçalho Char"/>
    <w:basedOn w:val="DefaultParagraphFont"/>
    <w:qFormat/>
    <w:rsid w:val="003d29b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3d29be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uiPriority w:val="99"/>
    <w:qFormat/>
    <w:rsid w:val="00f60ffa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rsid w:val="00f60ffa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rsid w:val="003d29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Footer">
    <w:name w:val="Footer"/>
    <w:basedOn w:val="Normal"/>
    <w:link w:val="RodapChar"/>
    <w:uiPriority w:val="99"/>
    <w:rsid w:val="003d29b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rsid w:val="00a11726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F19C0-3A7B-4CDB-BD5F-BB08ACFA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LibreOffice/7.6.3.2$Windows_X86_64 LibreOffice_project/29d686fea9f6705b262d369fede658f824154cc0</Application>
  <AppVersion>15.0000</AppVersion>
  <Pages>2</Pages>
  <Words>412</Words>
  <Characters>2308</Characters>
  <CharactersWithSpaces>2712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2025-08-21T12:13:00Z</dcterms:created>
  <dc:creator>Instituto</dc:creator>
  <dc:description/>
  <dc:language>pt-BR</dc:language>
  <cp:lastModifiedBy/>
  <dcterms:modified xsi:type="dcterms:W3CDTF">2025-09-19T16:08:41Z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